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D07CC" w14:textId="77777777" w:rsidR="00606E1B" w:rsidRPr="00194F4F" w:rsidRDefault="00606E1B" w:rsidP="00606E1B">
      <w:pPr>
        <w:pStyle w:val="a3"/>
        <w:spacing w:before="30" w:beforeAutospacing="0" w:after="30" w:afterAutospacing="0"/>
        <w:jc w:val="center"/>
        <w:rPr>
          <w:sz w:val="20"/>
          <w:szCs w:val="20"/>
        </w:rPr>
      </w:pPr>
      <w:r w:rsidRPr="00194F4F">
        <w:rPr>
          <w:bCs/>
          <w:sz w:val="28"/>
          <w:szCs w:val="28"/>
        </w:rPr>
        <w:t xml:space="preserve">План мер и мероприятий </w:t>
      </w:r>
    </w:p>
    <w:p w14:paraId="26F108DC" w14:textId="2D7B1F37" w:rsidR="00606E1B" w:rsidRDefault="00606E1B" w:rsidP="00606E1B">
      <w:pPr>
        <w:pStyle w:val="a3"/>
        <w:spacing w:before="30" w:beforeAutospacing="0" w:after="30" w:afterAutospacing="0"/>
        <w:jc w:val="center"/>
        <w:rPr>
          <w:b/>
          <w:bCs/>
          <w:sz w:val="28"/>
          <w:szCs w:val="28"/>
        </w:rPr>
      </w:pPr>
      <w:r w:rsidRPr="00194F4F">
        <w:rPr>
          <w:bCs/>
          <w:sz w:val="28"/>
          <w:szCs w:val="28"/>
        </w:rPr>
        <w:t>по противодействию коррупции</w:t>
      </w:r>
      <w:r>
        <w:rPr>
          <w:b/>
          <w:bCs/>
          <w:sz w:val="28"/>
          <w:szCs w:val="28"/>
        </w:rPr>
        <w:t xml:space="preserve"> в МКДОУ ДС № 33 </w:t>
      </w:r>
      <w:r w:rsidR="002D2F71">
        <w:rPr>
          <w:b/>
          <w:bCs/>
          <w:sz w:val="28"/>
          <w:szCs w:val="28"/>
        </w:rPr>
        <w:t>с. Каменка</w:t>
      </w:r>
      <w:r>
        <w:rPr>
          <w:b/>
          <w:bCs/>
          <w:sz w:val="28"/>
          <w:szCs w:val="28"/>
        </w:rPr>
        <w:t xml:space="preserve"> </w:t>
      </w:r>
    </w:p>
    <w:p w14:paraId="07ED9B32" w14:textId="747A3597" w:rsidR="00606E1B" w:rsidRDefault="00606E1B" w:rsidP="00606E1B">
      <w:pPr>
        <w:pStyle w:val="a3"/>
        <w:spacing w:before="30" w:beforeAutospacing="0" w:after="3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на 20</w:t>
      </w:r>
      <w:r w:rsidR="00455646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-202</w:t>
      </w:r>
      <w:r w:rsidR="0045564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годы</w:t>
      </w:r>
    </w:p>
    <w:p w14:paraId="41677447" w14:textId="77777777" w:rsidR="00606E1B" w:rsidRDefault="00606E1B" w:rsidP="00606E1B">
      <w:pPr>
        <w:pStyle w:val="a3"/>
        <w:spacing w:before="30" w:beforeAutospacing="0" w:after="3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 </w:t>
      </w:r>
    </w:p>
    <w:tbl>
      <w:tblPr>
        <w:tblW w:w="959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6"/>
        <w:gridCol w:w="1619"/>
        <w:gridCol w:w="2050"/>
      </w:tblGrid>
      <w:tr w:rsidR="00606E1B" w14:paraId="2B6B80B5" w14:textId="77777777" w:rsidTr="00C12860">
        <w:trPr>
          <w:trHeight w:val="60"/>
          <w:jc w:val="center"/>
        </w:trPr>
        <w:tc>
          <w:tcPr>
            <w:tcW w:w="5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9A97" w14:textId="77777777" w:rsidR="00606E1B" w:rsidRDefault="00606E1B" w:rsidP="00C12860">
            <w:pPr>
              <w:pStyle w:val="a3"/>
              <w:spacing w:before="30" w:beforeAutospacing="0" w:after="3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 мероприятия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61AE" w14:textId="77777777" w:rsidR="00606E1B" w:rsidRDefault="00606E1B" w:rsidP="00C12860">
            <w:pPr>
              <w:pStyle w:val="a3"/>
              <w:spacing w:before="30" w:beforeAutospacing="0" w:after="3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Сроки проведения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2D5A" w14:textId="77777777" w:rsidR="00606E1B" w:rsidRDefault="00606E1B" w:rsidP="00C12860">
            <w:pPr>
              <w:pStyle w:val="a3"/>
              <w:spacing w:before="30" w:beforeAutospacing="0" w:after="3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</w:tc>
      </w:tr>
      <w:tr w:rsidR="00606E1B" w14:paraId="5847FEC6" w14:textId="77777777" w:rsidTr="00C12860">
        <w:trPr>
          <w:jc w:val="center"/>
        </w:trPr>
        <w:tc>
          <w:tcPr>
            <w:tcW w:w="9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5D45" w14:textId="77777777" w:rsidR="00606E1B" w:rsidRDefault="00606E1B" w:rsidP="00C12860">
            <w:pPr>
              <w:pStyle w:val="a3"/>
              <w:spacing w:before="30" w:beforeAutospacing="0" w:after="30" w:afterAutospacing="0"/>
              <w:rPr>
                <w:b/>
              </w:rPr>
            </w:pPr>
            <w:r>
              <w:rPr>
                <w:b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606E1B" w14:paraId="736C05DB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E28C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1.1.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14:paraId="45D0EEEC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- совещаниях при заведующей ДОУ;</w:t>
            </w:r>
          </w:p>
          <w:p w14:paraId="7B6ABA4F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- общих собраниях трудового коллектива;</w:t>
            </w:r>
          </w:p>
          <w:p w14:paraId="487A5C17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- общих родительских собраниях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ADB5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Март, декабрь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B9F1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Заведующий</w:t>
            </w:r>
          </w:p>
          <w:p w14:paraId="78F12D70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Емельянова С.Ф.</w:t>
            </w:r>
          </w:p>
          <w:p w14:paraId="57690830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 </w:t>
            </w:r>
          </w:p>
        </w:tc>
      </w:tr>
      <w:tr w:rsidR="00606E1B" w14:paraId="68492F17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9C65" w14:textId="0785EC6F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1.2. Представление общественности публичного доклада о деятельности ДОУ за 20</w:t>
            </w:r>
            <w:r w:rsidR="002D2F71">
              <w:t>2</w:t>
            </w:r>
            <w:r>
              <w:t>1-202</w:t>
            </w:r>
            <w:r w:rsidR="002D2F71">
              <w:t>2</w:t>
            </w:r>
            <w:r>
              <w:t xml:space="preserve"> учебный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8FA7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Май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E603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Заведующий</w:t>
            </w:r>
          </w:p>
          <w:p w14:paraId="4714F3F4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Емельянова С.Ф.</w:t>
            </w:r>
          </w:p>
          <w:p w14:paraId="09DFC304" w14:textId="77777777" w:rsidR="00606E1B" w:rsidRDefault="00606E1B" w:rsidP="00C12860">
            <w:pPr>
              <w:pStyle w:val="a3"/>
              <w:spacing w:before="30" w:beforeAutospacing="0" w:after="30" w:afterAutospacing="0"/>
            </w:pPr>
          </w:p>
        </w:tc>
      </w:tr>
      <w:tr w:rsidR="00606E1B" w14:paraId="5A561A73" w14:textId="77777777" w:rsidTr="00C12860">
        <w:trPr>
          <w:jc w:val="center"/>
        </w:trPr>
        <w:tc>
          <w:tcPr>
            <w:tcW w:w="9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7FDD" w14:textId="74FAE453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 xml:space="preserve">2. Меры по совершенствованию функционирования МКДОУ ДС № 33 </w:t>
            </w:r>
            <w:r w:rsidR="002D2F71">
              <w:t>с. Каменка</w:t>
            </w:r>
            <w:r>
              <w:t xml:space="preserve"> в целях предупреждения коррупции</w:t>
            </w:r>
          </w:p>
        </w:tc>
      </w:tr>
      <w:tr w:rsidR="00606E1B" w14:paraId="3F263779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8D76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2.1. Размещение заказов на приобретение товаров, оказание услуг в соответствие с требованиями Федерального закона от 21.07.2005 № 94-ФЗ "О размещении заказов на поставки товаров, выполнение работ, оказание услуг для государственных и муниципальных нужд", по результатам сравнительного анализа цена закупаемую продукцию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BFFB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В течение года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C181" w14:textId="171D388A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Экономисты планово-экономического отдела МКУ «ЦООУ»</w:t>
            </w:r>
          </w:p>
        </w:tc>
      </w:tr>
      <w:tr w:rsidR="00606E1B" w14:paraId="68B4031E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ECFB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 xml:space="preserve">2.2. Распределение выплат стимулирующего характера работникам ДОУ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32B9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1 раз в месяц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BF5E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Заведующий</w:t>
            </w:r>
          </w:p>
          <w:p w14:paraId="49EA6306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Емельянова С.Ф.</w:t>
            </w:r>
          </w:p>
          <w:p w14:paraId="3FE5A9E8" w14:textId="77777777" w:rsidR="00606E1B" w:rsidRDefault="00606E1B" w:rsidP="00C12860">
            <w:pPr>
              <w:pStyle w:val="a3"/>
              <w:spacing w:before="30" w:beforeAutospacing="0" w:after="30" w:afterAutospacing="0"/>
            </w:pPr>
          </w:p>
        </w:tc>
      </w:tr>
      <w:tr w:rsidR="00606E1B" w14:paraId="6099E336" w14:textId="77777777" w:rsidTr="00C12860">
        <w:trPr>
          <w:jc w:val="center"/>
        </w:trPr>
        <w:tc>
          <w:tcPr>
            <w:tcW w:w="9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8DEF" w14:textId="39E64942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 xml:space="preserve">3. Меры по правовому просвещению и повышению антикоррупционной компетентности сотрудников, воспитанников МКДОУ ДС № 33 </w:t>
            </w:r>
            <w:r w:rsidR="002D2F71">
              <w:t>с. Каменка</w:t>
            </w:r>
            <w:r>
              <w:t xml:space="preserve"> и их родителей (законных представителей)</w:t>
            </w:r>
          </w:p>
        </w:tc>
      </w:tr>
      <w:tr w:rsidR="00606E1B" w14:paraId="7B0B8645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8336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3.1. Проведение месячника гражданской и правовой сознательности «Мой выбор» (в т.ч. проведение открытых занятий по правам ребенка в дошкольной группе, тематических конкурсов среди воспитанников, общее родительское собрание)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5401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4 квартал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9CB3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Воспитатели группы</w:t>
            </w:r>
          </w:p>
        </w:tc>
      </w:tr>
      <w:tr w:rsidR="00606E1B" w14:paraId="4D03D704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0007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3.2. Изготовление памяток для родителей («Если у Вас требуют взятку», «Это важно знать!»)</w:t>
            </w:r>
          </w:p>
          <w:p w14:paraId="00ACC2DF" w14:textId="77777777" w:rsidR="00606E1B" w:rsidRDefault="00606E1B" w:rsidP="00C12860">
            <w:pPr>
              <w:pStyle w:val="a3"/>
              <w:spacing w:before="30" w:beforeAutospacing="0" w:after="30" w:afterAutospacing="0"/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8C92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Октябрь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B9A6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Воспитатели группы</w:t>
            </w:r>
          </w:p>
        </w:tc>
      </w:tr>
      <w:tr w:rsidR="00606E1B" w14:paraId="4DA2C120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99C2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3.3. Проведение выставки рисунков воспитанников ДОУ «Маленьким детям - большие права»</w:t>
            </w:r>
          </w:p>
          <w:p w14:paraId="26837122" w14:textId="77777777" w:rsidR="00606E1B" w:rsidRDefault="00606E1B" w:rsidP="00C12860">
            <w:pPr>
              <w:pStyle w:val="a3"/>
              <w:spacing w:before="30" w:beforeAutospacing="0" w:after="30" w:afterAutospacing="0"/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EE09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8A17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Воспитатели</w:t>
            </w:r>
          </w:p>
          <w:p w14:paraId="6D255E62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группы</w:t>
            </w:r>
          </w:p>
        </w:tc>
      </w:tr>
      <w:tr w:rsidR="00606E1B" w14:paraId="6717020B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B546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3.4. Организация участия педагогических сотрудников ДОУ в семинарах по вопросам формирования антикоррупционного поведения</w:t>
            </w:r>
          </w:p>
          <w:p w14:paraId="295237AA" w14:textId="77777777" w:rsidR="00606E1B" w:rsidRDefault="00606E1B" w:rsidP="00C12860">
            <w:pPr>
              <w:pStyle w:val="a3"/>
              <w:spacing w:before="30" w:beforeAutospacing="0" w:after="30" w:afterAutospacing="0"/>
            </w:pPr>
          </w:p>
          <w:p w14:paraId="522E4AB3" w14:textId="77777777" w:rsidR="00606E1B" w:rsidRDefault="00606E1B" w:rsidP="00C12860">
            <w:pPr>
              <w:pStyle w:val="a3"/>
              <w:spacing w:before="30" w:beforeAutospacing="0" w:after="30" w:afterAutospacing="0"/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9BFA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lastRenderedPageBreak/>
              <w:t>В течение года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B5B0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Воспитатели группы</w:t>
            </w:r>
          </w:p>
        </w:tc>
      </w:tr>
      <w:tr w:rsidR="00606E1B" w14:paraId="042B7D85" w14:textId="77777777" w:rsidTr="00C12860">
        <w:trPr>
          <w:jc w:val="center"/>
        </w:trPr>
        <w:tc>
          <w:tcPr>
            <w:tcW w:w="9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496B" w14:textId="7BF99F26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 xml:space="preserve">4. Взаимодействие МКДОУ ДС № 33 </w:t>
            </w:r>
            <w:r w:rsidR="002D2F71">
              <w:t>с. Каменка</w:t>
            </w:r>
            <w:r>
              <w:t xml:space="preserve"> и родителей (законных представителей) воспитанников</w:t>
            </w:r>
          </w:p>
        </w:tc>
      </w:tr>
      <w:tr w:rsidR="00606E1B" w14:paraId="298E459E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FD4F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4.1. Информирование родителей (законных представителей) о правилах приема в ДОУ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76B2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В течение года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70F0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Заведующий</w:t>
            </w:r>
          </w:p>
          <w:p w14:paraId="6FABA524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Емельянова С.Ф.</w:t>
            </w:r>
          </w:p>
          <w:p w14:paraId="26EB3CF5" w14:textId="77777777" w:rsidR="00606E1B" w:rsidRDefault="00606E1B" w:rsidP="00C12860">
            <w:pPr>
              <w:pStyle w:val="a3"/>
              <w:spacing w:before="30" w:beforeAutospacing="0" w:after="30" w:afterAutospacing="0"/>
            </w:pPr>
          </w:p>
        </w:tc>
      </w:tr>
      <w:tr w:rsidR="00606E1B" w14:paraId="3740E975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843B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4.2. Стендовая информация по оказанию образовательных услуг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B05E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В течение года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ACF7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Заведующий</w:t>
            </w:r>
          </w:p>
          <w:p w14:paraId="152436A8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Емельянова С.Ф.</w:t>
            </w:r>
          </w:p>
          <w:p w14:paraId="295183FA" w14:textId="77777777" w:rsidR="00606E1B" w:rsidRDefault="00606E1B" w:rsidP="00C12860">
            <w:pPr>
              <w:pStyle w:val="a3"/>
              <w:spacing w:before="30" w:beforeAutospacing="0" w:after="30" w:afterAutospacing="0"/>
            </w:pPr>
          </w:p>
        </w:tc>
      </w:tr>
      <w:tr w:rsidR="00606E1B" w14:paraId="5606CE37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0CF6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4.3. Мониторинг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22F2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Февраль-</w:t>
            </w:r>
          </w:p>
          <w:p w14:paraId="4AE04EC4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сентябрь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9F87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Воспитатели групп</w:t>
            </w:r>
          </w:p>
        </w:tc>
      </w:tr>
      <w:tr w:rsidR="00606E1B" w14:paraId="62F9F59A" w14:textId="77777777" w:rsidTr="00C12860">
        <w:trPr>
          <w:jc w:val="center"/>
        </w:trPr>
        <w:tc>
          <w:tcPr>
            <w:tcW w:w="5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FB74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4.4. Размещение на сайте ДОУ ежегодного публичного отчета о деятельности ДОУ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8B6C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>Май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98DC" w14:textId="77777777" w:rsidR="00606E1B" w:rsidRDefault="00606E1B" w:rsidP="00C12860">
            <w:pPr>
              <w:pStyle w:val="a3"/>
              <w:spacing w:before="30" w:beforeAutospacing="0" w:after="30" w:afterAutospacing="0"/>
            </w:pPr>
            <w:r>
              <w:t xml:space="preserve">Воспитатель </w:t>
            </w:r>
            <w:proofErr w:type="spellStart"/>
            <w:r>
              <w:t>Чертинова</w:t>
            </w:r>
            <w:proofErr w:type="spellEnd"/>
            <w:r>
              <w:t xml:space="preserve"> Л.П.</w:t>
            </w:r>
          </w:p>
        </w:tc>
      </w:tr>
    </w:tbl>
    <w:p w14:paraId="2A50124D" w14:textId="77777777" w:rsidR="00606E1B" w:rsidRDefault="00606E1B" w:rsidP="00606E1B"/>
    <w:p w14:paraId="5CDAE964" w14:textId="77777777" w:rsidR="00C159B3" w:rsidRDefault="00C159B3"/>
    <w:sectPr w:rsidR="00C1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38"/>
    <w:rsid w:val="002D2F71"/>
    <w:rsid w:val="00455646"/>
    <w:rsid w:val="00606E1B"/>
    <w:rsid w:val="006B5238"/>
    <w:rsid w:val="00C1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6DA2"/>
  <w15:chartTrackingRefBased/>
  <w15:docId w15:val="{4BDFEBAA-AC3E-4208-8CC2-1A1FBFB1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6E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Emelyanova.SF</cp:lastModifiedBy>
  <cp:revision>4</cp:revision>
  <dcterms:created xsi:type="dcterms:W3CDTF">2019-11-07T04:27:00Z</dcterms:created>
  <dcterms:modified xsi:type="dcterms:W3CDTF">2021-10-03T09:31:00Z</dcterms:modified>
</cp:coreProperties>
</file>