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C6429" w14:textId="7B70BC45" w:rsidR="00250499" w:rsidRPr="00250499" w:rsidRDefault="00250499" w:rsidP="00250499">
      <w:pPr>
        <w:shd w:val="clear" w:color="auto" w:fill="FFFFFF"/>
        <w:spacing w:before="100" w:beforeAutospacing="1" w:after="45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  <w:lang w:eastAsia="ru-RU"/>
        </w:rPr>
      </w:pPr>
      <w:r w:rsidRPr="00250499"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  <w:lang w:eastAsia="ru-RU"/>
        </w:rPr>
        <w:t xml:space="preserve">МОНИТОРИНГ КАЧЕСТВА ДОШКОЛЬНОГО ОБРАЗОВАНИЯ </w:t>
      </w:r>
      <w:r w:rsidR="00F14346"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  <w:lang w:eastAsia="ru-RU"/>
        </w:rPr>
        <w:t>(МКДО)</w:t>
      </w:r>
      <w:r w:rsidRPr="00250499"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  <w:lang w:eastAsia="ru-RU"/>
        </w:rPr>
        <w:t>В СУБЪЕКТАХ РФ</w:t>
      </w:r>
    </w:p>
    <w:p w14:paraId="715B56B4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Мониторинг качества дошкольного образования в субъектах РФ</w:t>
      </w: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предназначен для сбора, обработки и анализа информации о качестве управления региональной системой дошкольного образования. </w:t>
      </w:r>
    </w:p>
    <w:p w14:paraId="581A211D" w14:textId="52B48C6F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Реализацию МКДО в субъекте РФ координирует Региональный координатор МКДО, </w:t>
      </w:r>
      <w:r w:rsidR="00F14346"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региональными органами исполнительной власти, осуществляющими государственное управление в сфере образования в субъектах Российской Федерации. </w:t>
      </w:r>
    </w:p>
    <w:p w14:paraId="7D753AC3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Реализация МКДО в субъектах РФ позволит</w:t>
      </w: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155C33E4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сбор информации о региональной системе дошкольного образования в разрезе показателей качества, осуществить обработку, систематизацию и хранение полученной информации;</w:t>
      </w:r>
    </w:p>
    <w:p w14:paraId="0D3F7EC8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 контроль реализации требований нормативно-правовой базы РФ в сфере дошкольного образования в образовательных организациях субъекта РФ;</w:t>
      </w:r>
    </w:p>
    <w:p w14:paraId="57EF8709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надежную доказательную основу принятия управленческих решений и разработки программ развития дошкольного образования в субъекте РФ;</w:t>
      </w:r>
    </w:p>
    <w:p w14:paraId="1B1C4FF2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эффективность управления качеством дошкольного образования путем использования единых механизмов и единых подходов мониторинга на разных уровнях управления образованием;</w:t>
      </w:r>
    </w:p>
    <w:p w14:paraId="2833AB11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усилить результативность функционирования региональной образовательной системы за счет повышения качества принимаемых управленческих решений;</w:t>
      </w:r>
    </w:p>
    <w:p w14:paraId="61366ED6" w14:textId="77777777" w:rsidR="00250499" w:rsidRPr="00250499" w:rsidRDefault="00250499" w:rsidP="00250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 высокое качество дошкольного образования, доступного дошкольникам, проживающим на территории субъекта РФ, благодаря координации усилий представителей всех участников отношений в сфере образования, в том числе, органов управления образованием на муниципальном, региональном и федеральном уровнях. </w:t>
      </w:r>
    </w:p>
    <w:p w14:paraId="0046E269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МКДО на региональном уровне предусматривает: </w:t>
      </w:r>
    </w:p>
    <w:p w14:paraId="3A688161" w14:textId="77777777" w:rsidR="00250499" w:rsidRPr="00250499" w:rsidRDefault="00250499" w:rsidP="00250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сбор, обработку и анализ нормативных правовых актов, регулирующих отношения в сфере дошкольного образования на </w:t>
      </w:r>
      <w:r w:rsidRPr="0025049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региональном уровне</w:t>
      </w: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63838A9" w14:textId="77777777" w:rsidR="00250499" w:rsidRPr="00250499" w:rsidRDefault="00250499" w:rsidP="00250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сбор, обработку и анализ информации о </w:t>
      </w:r>
      <w:r w:rsidRPr="0025049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механизмах, процедурах, программах и мероприятиях, содействующих повышению качества дошкольного образования </w:t>
      </w: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региональном уровне, а также о результатах данных программ и мероприятий;</w:t>
      </w:r>
    </w:p>
    <w:p w14:paraId="45E28C20" w14:textId="77777777" w:rsidR="00250499" w:rsidRPr="00250499" w:rsidRDefault="00250499" w:rsidP="00250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сбор, обработку и анализ интегрированных результатов мониторинга качества дошкольного образования в ДОО субъекта РФ;</w:t>
      </w:r>
    </w:p>
    <w:p w14:paraId="1F269493" w14:textId="77777777" w:rsidR="00250499" w:rsidRPr="00250499" w:rsidRDefault="00250499" w:rsidP="00250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сбор, обработку и анализ интегрированных результатов муниципального мониторинга качества дошкольного образования в муниципальных образованиях субъекта РФ. </w:t>
      </w:r>
    </w:p>
    <w:p w14:paraId="261E82ED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проведения МКДО на муниципальном уровне формируется</w:t>
      </w:r>
      <w:r w:rsidRPr="00250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"Итоговый отчет о качестве дошкольного образования и услуг по присмотру и уходу за воспитанниками ДОО в субъекте РФ".</w:t>
      </w:r>
    </w:p>
    <w:p w14:paraId="7B91886C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отчет может служить основой для формирования региональных программ развития дошкольного образования. Отчет может использоваться для информирования заинтересованных лиц о результатах МКДО в субъекте РФ и намеченных целях развития дошкольного образования и услуг по присмотру и уходу, в том числе путем его публикации на сайте региональных органов исполнительной власти.</w:t>
      </w:r>
    </w:p>
    <w:p w14:paraId="192B9EA2" w14:textId="77777777" w:rsidR="00250499" w:rsidRPr="00250499" w:rsidRDefault="00250499" w:rsidP="00250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061549A" w14:textId="77777777" w:rsidR="005505DE" w:rsidRDefault="005505DE"/>
    <w:sectPr w:rsidR="0055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72E0C"/>
    <w:multiLevelType w:val="multilevel"/>
    <w:tmpl w:val="981C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80D48"/>
    <w:multiLevelType w:val="multilevel"/>
    <w:tmpl w:val="649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38"/>
    <w:rsid w:val="00250499"/>
    <w:rsid w:val="005505DE"/>
    <w:rsid w:val="00F14346"/>
    <w:rsid w:val="00F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EEA2"/>
  <w15:chartTrackingRefBased/>
  <w15:docId w15:val="{3E056728-7B74-4CF1-95A5-68BB3CC3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3</cp:revision>
  <dcterms:created xsi:type="dcterms:W3CDTF">2021-10-18T05:17:00Z</dcterms:created>
  <dcterms:modified xsi:type="dcterms:W3CDTF">2021-10-18T05:20:00Z</dcterms:modified>
</cp:coreProperties>
</file>