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2B" w:rsidRDefault="00D84D2B" w:rsidP="00D84D2B">
      <w:pPr>
        <w:pStyle w:val="a3"/>
        <w:shd w:val="clear" w:color="auto" w:fill="FFFFFF"/>
        <w:ind w:firstLine="709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- Конституция Российской Федерации;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4" w:history="1">
        <w:r>
          <w:rPr>
            <w:rStyle w:val="a5"/>
            <w:color w:val="0563C1"/>
            <w:sz w:val="21"/>
            <w:szCs w:val="21"/>
          </w:rPr>
          <w:t>http://www.consultant.ru/document/cons_doc_LAW_346019/</w:t>
        </w:r>
      </w:hyperlink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 xml:space="preserve"> Федеральный </w:t>
      </w:r>
      <w:proofErr w:type="gramStart"/>
      <w:r>
        <w:rPr>
          <w:rStyle w:val="a4"/>
          <w:color w:val="000000"/>
          <w:sz w:val="21"/>
          <w:szCs w:val="21"/>
        </w:rPr>
        <w:t>закон  от</w:t>
      </w:r>
      <w:proofErr w:type="gramEnd"/>
      <w:r>
        <w:rPr>
          <w:rStyle w:val="a4"/>
          <w:color w:val="000000"/>
          <w:sz w:val="21"/>
          <w:szCs w:val="21"/>
        </w:rPr>
        <w:t xml:space="preserve"> 29.12.2012 г. № 273-ФЗ «Об образовании в Российской Федерации»;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5" w:history="1">
        <w:r>
          <w:rPr>
            <w:rStyle w:val="a5"/>
            <w:color w:val="0563C1"/>
            <w:sz w:val="21"/>
            <w:szCs w:val="21"/>
          </w:rPr>
          <w:t>http://www.consultant.ru/document/cons_doc_LAW_383425/</w:t>
        </w:r>
      </w:hyperlink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- Федеральный закон от 29.12.2010 г. № 436-ФЗ «О защите детей от информации, причиняющей вред их здоровью и развитию»;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6" w:history="1">
        <w:r>
          <w:rPr>
            <w:rStyle w:val="a5"/>
            <w:color w:val="0563C1"/>
            <w:sz w:val="21"/>
            <w:szCs w:val="21"/>
          </w:rPr>
          <w:t>http://www.consultant.ru/document/cons_doc_LAW_381448/</w:t>
        </w:r>
      </w:hyperlink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Федеральный закон от 27.07.2006 г. № 149-ФЗ «Об информации, информационных технологиях и о защите информации»;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7" w:history="1">
        <w:r>
          <w:rPr>
            <w:rStyle w:val="a5"/>
            <w:color w:val="0563C1"/>
            <w:sz w:val="21"/>
            <w:szCs w:val="21"/>
          </w:rPr>
          <w:t>http://www.consultant.ru/document/cons_doc_LAW_378973/</w:t>
        </w:r>
      </w:hyperlink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- Федеральный закон от 25.07.2002 г. № 114-ФЗ «О противодействии экстремистской деятельности»;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8" w:history="1">
        <w:r>
          <w:rPr>
            <w:rStyle w:val="a5"/>
            <w:color w:val="0563C1"/>
            <w:sz w:val="18"/>
            <w:szCs w:val="18"/>
          </w:rPr>
          <w:t>http://pravo.gov.ru/proxy/ips/?docbody=&amp;link_id=14&amp;nd=102079221&amp;intelsearch=</w:t>
        </w:r>
      </w:hyperlink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- приказ Министерства связи и массовых коммуникаций Российской Федерации от 16.06.2014 г. №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развитию»;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9" w:history="1">
        <w:r>
          <w:rPr>
            <w:rStyle w:val="a5"/>
            <w:color w:val="0563C1"/>
            <w:sz w:val="21"/>
            <w:szCs w:val="21"/>
          </w:rPr>
          <w:t>https://minjust.consultant.ru/files/11104</w:t>
        </w:r>
      </w:hyperlink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 письмо Министерства образования и науки Российской Федерации от 14.05.2018 г. № 08-1184 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D84D2B" w:rsidRDefault="00D84D2B" w:rsidP="00D84D2B">
      <w:pPr>
        <w:pStyle w:val="a3"/>
        <w:shd w:val="clear" w:color="auto" w:fill="FFFFFF"/>
        <w:ind w:firstLine="709"/>
        <w:jc w:val="both"/>
        <w:rPr>
          <w:rFonts w:ascii="Verdana" w:hAnsi="Verdana"/>
          <w:color w:val="686700"/>
          <w:sz w:val="16"/>
          <w:szCs w:val="16"/>
        </w:rPr>
      </w:pPr>
      <w:hyperlink r:id="rId10" w:history="1">
        <w:r>
          <w:rPr>
            <w:rStyle w:val="a5"/>
            <w:color w:val="0563C1"/>
            <w:sz w:val="18"/>
            <w:szCs w:val="18"/>
          </w:rPr>
          <w:t>https://legalacts.ru/doc/pismo-minobrnauki-rossii-ot-14052018-n-08-1184-o-napravlenii/</w:t>
        </w:r>
      </w:hyperlink>
    </w:p>
    <w:p w:rsidR="00C159B3" w:rsidRDefault="00C159B3">
      <w:bookmarkStart w:id="0" w:name="_GoBack"/>
      <w:bookmarkEnd w:id="0"/>
    </w:p>
    <w:sectPr w:rsidR="00C1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5A"/>
    <w:rsid w:val="00A5035A"/>
    <w:rsid w:val="00C159B3"/>
    <w:rsid w:val="00D8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5A4FE-7ECC-4555-B897-6FC5DCF4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4D2B"/>
    <w:rPr>
      <w:b/>
      <w:bCs/>
    </w:rPr>
  </w:style>
  <w:style w:type="character" w:styleId="a5">
    <w:name w:val="Hyperlink"/>
    <w:basedOn w:val="a0"/>
    <w:uiPriority w:val="99"/>
    <w:semiHidden/>
    <w:unhideWhenUsed/>
    <w:rsid w:val="00D84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14&amp;nd=102079221&amp;intelsearch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897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144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83425/" TargetMode="External"/><Relationship Id="rId10" Type="http://schemas.openxmlformats.org/officeDocument/2006/relationships/hyperlink" Target="https://legalacts.ru/doc/pismo-minobrnauki-rossii-ot-14052018-n-08-1184-o-napravlenii/" TargetMode="External"/><Relationship Id="rId4" Type="http://schemas.openxmlformats.org/officeDocument/2006/relationships/hyperlink" Target="http://www.consultant.ru/document/cons_doc_LAW_346019/" TargetMode="External"/><Relationship Id="rId9" Type="http://schemas.openxmlformats.org/officeDocument/2006/relationships/hyperlink" Target="https://minjust.consultant.ru/files/11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2021-06-20T03:40:00Z</dcterms:created>
  <dcterms:modified xsi:type="dcterms:W3CDTF">2021-06-20T03:42:00Z</dcterms:modified>
</cp:coreProperties>
</file>